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2AB1" w14:textId="4AF0CD41" w:rsidR="002031A8" w:rsidRPr="008B256B" w:rsidRDefault="00C273B4" w:rsidP="008B256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256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Лекция 2 </w:t>
      </w:r>
      <w:proofErr w:type="spellStart"/>
      <w:r w:rsidRPr="008B25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Журналистикадағы</w:t>
      </w:r>
      <w:proofErr w:type="spellEnd"/>
      <w:r w:rsidRPr="008B25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Аксиология: </w:t>
      </w:r>
      <w:proofErr w:type="spellStart"/>
      <w:r w:rsidRPr="008B25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қиылысатын</w:t>
      </w:r>
      <w:proofErr w:type="spellEnd"/>
      <w:r w:rsidRPr="008B25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өлшемдер</w:t>
      </w:r>
      <w:proofErr w:type="spellEnd"/>
    </w:p>
    <w:p w14:paraId="12FF0A63" w14:textId="5D3E2E49" w:rsidR="00C273B4" w:rsidRPr="008B256B" w:rsidRDefault="00C273B4" w:rsidP="008B256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829ACF" w14:textId="02EA9642" w:rsidR="00C273B4" w:rsidRPr="008B256B" w:rsidRDefault="00C273B4" w:rsidP="008B25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Журналистика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гуманитарлық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білі</w:t>
      </w:r>
      <w:bookmarkStart w:id="0" w:name="_GoBack"/>
      <w:bookmarkEnd w:id="0"/>
      <w:r w:rsidRPr="008B256B">
        <w:rPr>
          <w:rFonts w:ascii="Times New Roman" w:hAnsi="Times New Roman" w:cs="Times New Roman"/>
          <w:color w:val="000000"/>
          <w:sz w:val="28"/>
          <w:szCs w:val="28"/>
        </w:rPr>
        <w:t>мнің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дерлік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салаларымен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әсіресе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философиямен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қиылысады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танымды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әдістемелік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құрал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сипаттайды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қолданады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Бүкіл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әлем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журналистика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практикасындағы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объектісіне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айналады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қарастырылатын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тану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объектілерінің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қатарына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сияқты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онтологиялық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категориялар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кіреді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көзқарастарын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қалыптастыруға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әсері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жолмен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зерттеулерінде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көрініс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тапты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біршама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сирек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өзіндік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базасын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құруда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>, Е. Поликарпова "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қоғамдағы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функциялары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мақаласында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теоретиктердің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көпшілігі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байқамайтын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функциясын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анықтайды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мәліметтері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мәдени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мұрагерлік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функциялары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мәселені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1960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жылдардың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жартысынан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кеңестік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әлеуметтанушылар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философтар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қатты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256B">
        <w:rPr>
          <w:rFonts w:ascii="Times New Roman" w:hAnsi="Times New Roman" w:cs="Times New Roman"/>
          <w:color w:val="000000"/>
          <w:sz w:val="28"/>
          <w:szCs w:val="28"/>
        </w:rPr>
        <w:t>талқылады</w:t>
      </w:r>
      <w:proofErr w:type="spellEnd"/>
      <w:r w:rsidRPr="008B25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273B4" w:rsidRPr="008B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7B"/>
    <w:rsid w:val="002031A8"/>
    <w:rsid w:val="0081697B"/>
    <w:rsid w:val="008B256B"/>
    <w:rsid w:val="00C2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42EC"/>
  <w15:chartTrackingRefBased/>
  <w15:docId w15:val="{699DC09C-966C-47AB-B5D7-637D6984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2025-10-02T18:36:00Z</dcterms:created>
  <dcterms:modified xsi:type="dcterms:W3CDTF">2025-10-03T12:26:00Z</dcterms:modified>
</cp:coreProperties>
</file>